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58410" w14:textId="48641231" w:rsidR="78EAB85A" w:rsidRPr="00E83A49" w:rsidRDefault="78EAB85A" w:rsidP="78EAB85A">
      <w:pPr>
        <w:spacing w:before="40" w:afterLines="40" w:after="96" w:line="240" w:lineRule="auto"/>
        <w:rPr>
          <w:lang w:val="en-US"/>
        </w:rPr>
      </w:pPr>
      <w:r w:rsidRPr="78EAB85A">
        <w:rPr>
          <w:rFonts w:ascii="Verdana" w:eastAsia="Times New Roman" w:hAnsi="Verdana" w:cs="Times New Roman"/>
          <w:b/>
          <w:bCs/>
          <w:color w:val="444444"/>
          <w:sz w:val="28"/>
          <w:szCs w:val="28"/>
          <w:lang w:val="en-US" w:eastAsia="es-EC"/>
        </w:rPr>
        <w:t xml:space="preserve">Cultural Tour of Otavalo (full-day): </w:t>
      </w:r>
      <w:r w:rsidRPr="78EAB85A">
        <w:rPr>
          <w:rFonts w:ascii="Verdana" w:eastAsia="Times New Roman" w:hAnsi="Verdana" w:cs="Times New Roman"/>
          <w:color w:val="444444"/>
          <w:sz w:val="24"/>
          <w:szCs w:val="24"/>
          <w:lang w:val="en-US" w:eastAsia="es-EC"/>
        </w:rPr>
        <w:t>includes guide, professional driver, and lunch at a local restaurant (private)</w:t>
      </w:r>
    </w:p>
    <w:tbl>
      <w:tblPr>
        <w:tblStyle w:val="Tablaconcuadrcula"/>
        <w:tblW w:w="81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1"/>
        <w:gridCol w:w="4008"/>
      </w:tblGrid>
      <w:tr w:rsidR="00761B79" w14:paraId="2A9C6467" w14:textId="77777777" w:rsidTr="00B45449">
        <w:trPr>
          <w:trHeight w:val="1623"/>
          <w:jc w:val="center"/>
        </w:trPr>
        <w:tc>
          <w:tcPr>
            <w:tcW w:w="4131" w:type="dxa"/>
          </w:tcPr>
          <w:p w14:paraId="0EDB973E" w14:textId="77777777" w:rsidR="00761B79" w:rsidRDefault="00761B79" w:rsidP="004F6755">
            <w:pPr>
              <w:spacing w:before="40" w:afterLines="40" w:after="96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pacing w:val="2"/>
                <w:sz w:val="20"/>
                <w:szCs w:val="20"/>
                <w:lang w:val="en-US" w:eastAsia="es-EC"/>
              </w:rPr>
            </w:pPr>
            <w:r w:rsidRPr="00DF4D8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44917C1" wp14:editId="63212CF0">
                  <wp:extent cx="2486025" cy="1398347"/>
                  <wp:effectExtent l="0" t="0" r="0" b="0"/>
                  <wp:docPr id="4" name="Imagen 4" descr="http://cotizadortest.metropolitan-touring.com/itinerario/SNSCN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" descr="http://cotizadortest.metropolitan-touring.com/itinerario/SNSCN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347" cy="142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14:paraId="1945ECDC" w14:textId="77777777" w:rsidR="00761B79" w:rsidRDefault="00761B79" w:rsidP="004F6755">
            <w:pPr>
              <w:spacing w:before="40" w:afterLines="40" w:after="96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pacing w:val="2"/>
                <w:sz w:val="20"/>
                <w:szCs w:val="20"/>
                <w:lang w:val="en-US" w:eastAsia="es-EC"/>
              </w:rPr>
            </w:pPr>
            <w:r w:rsidRPr="00DF4D8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AC5EDA0" wp14:editId="6639BEF5">
                  <wp:extent cx="2386330" cy="1404700"/>
                  <wp:effectExtent l="0" t="0" r="0" b="5080"/>
                  <wp:docPr id="3" name="Imagen 3" descr="http://cotizadortest.metropolitan-touring.com/itinerario/SNMKA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" descr="http://cotizadortest.metropolitan-touring.com/itinerario/SNMKA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72" cy="142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B79" w14:paraId="5928687B" w14:textId="77777777" w:rsidTr="00B45449">
        <w:trPr>
          <w:trHeight w:val="1609"/>
          <w:jc w:val="center"/>
        </w:trPr>
        <w:tc>
          <w:tcPr>
            <w:tcW w:w="4131" w:type="dxa"/>
          </w:tcPr>
          <w:p w14:paraId="4CC48AE6" w14:textId="77777777" w:rsidR="00761B79" w:rsidRDefault="00761B79" w:rsidP="004F6755">
            <w:pPr>
              <w:spacing w:before="40" w:afterLines="40" w:after="96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pacing w:val="2"/>
                <w:sz w:val="20"/>
                <w:szCs w:val="20"/>
                <w:lang w:val="en-US" w:eastAsia="es-EC"/>
              </w:rPr>
            </w:pPr>
            <w:r w:rsidRPr="00DF4D8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05FA0CF" wp14:editId="7FA8FCF0">
                  <wp:extent cx="2435629" cy="1333798"/>
                  <wp:effectExtent l="0" t="0" r="3175" b="0"/>
                  <wp:docPr id="2" name="Imagen 2" descr="http://cotizadortest.metropolitan-touring.com/itinerario/SNMKN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" descr="http://cotizadortest.metropolitan-touring.com/itinerario/SNMKN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291" cy="136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14:paraId="2B117E56" w14:textId="77777777" w:rsidR="00761B79" w:rsidRDefault="00761B79" w:rsidP="004F6755">
            <w:pPr>
              <w:spacing w:before="40" w:afterLines="40" w:after="96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pacing w:val="2"/>
                <w:sz w:val="20"/>
                <w:szCs w:val="20"/>
                <w:lang w:val="en-US" w:eastAsia="es-EC"/>
              </w:rPr>
            </w:pPr>
            <w:r w:rsidRPr="00DF4D8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0FC77EE" wp14:editId="409198F0">
                  <wp:extent cx="2407975" cy="1333500"/>
                  <wp:effectExtent l="0" t="0" r="0" b="0"/>
                  <wp:docPr id="1" name="Imagen 1" descr="http://cotizadortest.metropolitan-touring.com/itinerario/SNMKN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" descr="http://cotizadortest.metropolitan-touring.com/itinerario/SNMKN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030" cy="133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D1C35" w14:textId="7868F562" w:rsidR="004F6755" w:rsidRPr="004F6755" w:rsidRDefault="00F8582B" w:rsidP="758DA7D6">
      <w:pPr>
        <w:shd w:val="clear" w:color="auto" w:fill="FFFFFF" w:themeFill="background1"/>
        <w:spacing w:before="40" w:afterLines="40" w:after="96" w:line="240" w:lineRule="auto"/>
        <w:ind w:firstLine="708"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  <w:lang w:val="en-US" w:eastAsia="es-EC"/>
        </w:rPr>
      </w:pPr>
      <w:r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>Ecuador’</w:t>
      </w:r>
      <w:r w:rsidR="0063035B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s </w:t>
      </w:r>
      <w:r w:rsidR="00F12272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Northern </w:t>
      </w:r>
      <w:r w:rsidR="00F12272" w:rsidRPr="758DA7D6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shd w:val="clear" w:color="auto" w:fill="FFFFFF"/>
          <w:lang w:val="en-US" w:eastAsia="es-EC"/>
        </w:rPr>
        <w:t>Province</w:t>
      </w:r>
      <w:r w:rsidR="0063035B" w:rsidRPr="758DA7D6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 of Imbabura</w:t>
      </w:r>
      <w:r w:rsidR="0063035B" w:rsidRPr="00BD7125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 </w:t>
      </w:r>
      <w:r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offers some of </w:t>
      </w:r>
      <w:r w:rsidR="0063035B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the </w:t>
      </w:r>
      <w:r w:rsidR="00E87001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most majestic </w:t>
      </w:r>
      <w:r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and </w:t>
      </w:r>
      <w:r w:rsidR="00E87001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peaceful </w:t>
      </w:r>
      <w:r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>scenery</w:t>
      </w:r>
      <w:r w:rsidR="00BD7125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 in the country. It is k</w:t>
      </w:r>
      <w:r w:rsidR="0063035B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>now</w:t>
      </w:r>
      <w:r w:rsidR="00E87001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>n</w:t>
      </w:r>
      <w:r w:rsidR="0063035B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 </w:t>
      </w:r>
      <w:r w:rsidR="00BD7125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>for its many</w:t>
      </w:r>
      <w:r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 lakes, lagoons</w:t>
      </w:r>
      <w:r w:rsidR="003D0DA5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>, mountains</w:t>
      </w:r>
      <w:r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>,</w:t>
      </w:r>
      <w:r w:rsidR="003D0DA5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 and volcanos</w:t>
      </w:r>
      <w:r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, </w:t>
      </w:r>
      <w:r w:rsidR="00BD7125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as well as its </w:t>
      </w:r>
      <w:r w:rsidR="00E87001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>marvelous cultural experiences. This</w:t>
      </w:r>
      <w:r w:rsidR="00E87001" w:rsidRPr="0014700E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 </w:t>
      </w:r>
      <w:r w:rsidR="00E87001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>full-day tour</w:t>
      </w:r>
      <w:r w:rsidR="00E95363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 of</w:t>
      </w:r>
      <w:r w:rsidR="00E87001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 </w:t>
      </w:r>
      <w:r w:rsidR="00E87001" w:rsidRPr="0014700E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shd w:val="clear" w:color="auto" w:fill="FFFFFF"/>
          <w:lang w:val="en-US" w:eastAsia="es-EC"/>
        </w:rPr>
        <w:t>Otavalo</w:t>
      </w:r>
      <w:r w:rsidR="00E87001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 and the </w:t>
      </w:r>
      <w:r w:rsidR="004D52AC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>surrounding valleys</w:t>
      </w:r>
      <w:r w:rsidR="00E87001" w:rsidRPr="0014700E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 </w:t>
      </w:r>
      <w:r w:rsidR="00E87001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>offer</w:t>
      </w:r>
      <w:r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>s</w:t>
      </w:r>
      <w:r w:rsidR="00E87001" w:rsidRPr="758DA7D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n-US" w:eastAsia="es-EC"/>
        </w:rPr>
        <w:t xml:space="preserve"> the opportunity to experience both nature and folklore in a single journey. </w:t>
      </w:r>
    </w:p>
    <w:p w14:paraId="0970222E" w14:textId="0896B5CF" w:rsidR="004F6755" w:rsidRPr="004F6755" w:rsidRDefault="00BD7125" w:rsidP="189D71E8">
      <w:pPr>
        <w:shd w:val="clear" w:color="auto" w:fill="FFFFFF" w:themeFill="background1"/>
        <w:spacing w:before="40" w:afterLines="40" w:after="96" w:line="240" w:lineRule="auto"/>
        <w:ind w:firstLine="708"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  <w:lang w:val="en-US" w:eastAsia="es-EC"/>
        </w:rPr>
      </w:pP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On this day, we visit </w:t>
      </w:r>
      <w:r w:rsidR="00E87001" w:rsidRPr="189D71E8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lang w:val="en-US" w:eastAsia="es-EC"/>
        </w:rPr>
        <w:t>Mira Lago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, a </w:t>
      </w:r>
      <w:r w:rsidR="00DF4D8C" w:rsidRPr="004F6755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warm and in</w:t>
      </w:r>
      <w:r w:rsidR="00E87001" w:rsidRPr="004F6755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viting touristic </w:t>
      </w:r>
      <w:r w:rsidR="00F8582B" w:rsidRPr="004F6755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area</w:t>
      </w:r>
      <w:r w:rsidR="00E87001" w:rsidRPr="004F6755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offering</w:t>
      </w:r>
      <w:r w:rsidR="00DF4D8C" w:rsidRPr="004F6755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spectacular views of the </w:t>
      </w:r>
      <w:r w:rsidR="00DF4D8C" w:rsidRPr="00CC3A2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San Pablo</w:t>
      </w:r>
      <w:r w:rsidR="00DF4D8C" w:rsidRPr="189D71E8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lang w:val="en-US" w:eastAsia="es-EC"/>
        </w:rPr>
        <w:t xml:space="preserve"> </w:t>
      </w:r>
      <w:r w:rsidR="00DF4D8C" w:rsidRPr="00CC3A2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Lake</w:t>
      </w:r>
      <w:r w:rsidR="00DF4D8C" w:rsidRPr="004F6755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and </w:t>
      </w:r>
      <w:r w:rsidR="00DF4D8C" w:rsidRPr="00CC3A2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Imbabura</w:t>
      </w:r>
      <w:r w:rsidR="00DF4D8C" w:rsidRPr="189D71E8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lang w:val="en-US" w:eastAsia="es-EC"/>
        </w:rPr>
        <w:t xml:space="preserve">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v</w:t>
      </w:r>
      <w:r w:rsidR="00DF4D8C" w:rsidRPr="00CC3A2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olcano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. </w:t>
      </w:r>
      <w:r w:rsidR="009F654E" w:rsidRPr="004F6755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Visitors get a chance to connect with nature in this stunning location</w:t>
      </w:r>
      <w:r w:rsidR="002A4686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.</w:t>
      </w:r>
    </w:p>
    <w:p w14:paraId="2DDBFB2E" w14:textId="2D9E57BE" w:rsidR="004F6755" w:rsidRPr="004F6755" w:rsidRDefault="189D71E8" w:rsidP="189D71E8">
      <w:pPr>
        <w:shd w:val="clear" w:color="auto" w:fill="FFFFFF" w:themeFill="background1"/>
        <w:spacing w:before="40" w:afterLines="40" w:after="96" w:line="240" w:lineRule="auto"/>
        <w:ind w:firstLine="708"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  <w:lang w:val="en-US" w:eastAsia="es-EC"/>
        </w:rPr>
      </w:pPr>
      <w:r w:rsidRPr="189D71E8">
        <w:rPr>
          <w:rFonts w:ascii="Verdana" w:hAnsi="Verdana"/>
          <w:sz w:val="20"/>
          <w:szCs w:val="20"/>
          <w:lang w:val="en-US"/>
        </w:rPr>
        <w:t xml:space="preserve">Heading a little further north, we reach the small Andean town of Otavalo, known for its myriad markets that fill it with life and activity. The history of the </w:t>
      </w:r>
      <w:r w:rsidRPr="189D71E8">
        <w:rPr>
          <w:rFonts w:ascii="Verdana" w:hAnsi="Verdana"/>
          <w:b/>
          <w:bCs/>
          <w:sz w:val="20"/>
          <w:szCs w:val="20"/>
          <w:lang w:val="en-US"/>
        </w:rPr>
        <w:t>Otavalo Market</w:t>
      </w:r>
      <w:r w:rsidRPr="189D71E8">
        <w:rPr>
          <w:rFonts w:ascii="Verdana" w:hAnsi="Verdana"/>
          <w:sz w:val="20"/>
          <w:szCs w:val="20"/>
          <w:lang w:val="en-US"/>
        </w:rPr>
        <w:t xml:space="preserve"> harkens back to the 16</w:t>
      </w:r>
      <w:r w:rsidRPr="189D71E8">
        <w:rPr>
          <w:rFonts w:ascii="Verdana" w:hAnsi="Verdana"/>
          <w:sz w:val="20"/>
          <w:szCs w:val="20"/>
          <w:vertAlign w:val="superscript"/>
          <w:lang w:val="en-US"/>
        </w:rPr>
        <w:t>th</w:t>
      </w:r>
      <w:r w:rsidRPr="189D71E8">
        <w:rPr>
          <w:rFonts w:ascii="Verdana" w:hAnsi="Verdana"/>
          <w:sz w:val="20"/>
          <w:szCs w:val="20"/>
          <w:lang w:val="en-US"/>
        </w:rPr>
        <w:t> century when indigenous merchants played a crucial role as traders and traveling salesmen. Nowadays, its exceptional offerings of textiles, jewelry, musical instruments, crafts, and more, make it a must-see for</w:t>
      </w:r>
      <w:r w:rsidRPr="189D71E8">
        <w:rPr>
          <w:rFonts w:ascii="Verdana" w:hAnsi="Verdana"/>
          <w:b/>
          <w:bCs/>
          <w:sz w:val="20"/>
          <w:szCs w:val="20"/>
          <w:lang w:val="en-US"/>
        </w:rPr>
        <w:t xml:space="preserve"> </w:t>
      </w:r>
      <w:r w:rsidRPr="189D71E8">
        <w:rPr>
          <w:rFonts w:ascii="Verdana" w:hAnsi="Verdana"/>
          <w:sz w:val="20"/>
          <w:szCs w:val="20"/>
          <w:lang w:val="en-US"/>
        </w:rPr>
        <w:t xml:space="preserve">shopping but also for an authentic cultural market experience that has remained alive for centuries. </w:t>
      </w:r>
    </w:p>
    <w:p w14:paraId="6B3FDD97" w14:textId="041F4EF7" w:rsidR="00DF4D8C" w:rsidRPr="004F6755" w:rsidRDefault="00F47608" w:rsidP="004F6755">
      <w:pPr>
        <w:shd w:val="clear" w:color="auto" w:fill="FFFFFF"/>
        <w:spacing w:before="40" w:afterLines="40" w:after="96" w:line="240" w:lineRule="auto"/>
        <w:ind w:firstLine="708"/>
        <w:jc w:val="both"/>
        <w:rPr>
          <w:rFonts w:ascii="Verdana" w:eastAsia="Times New Roman" w:hAnsi="Verdana" w:cs="Times New Roman"/>
          <w:bCs/>
          <w:color w:val="000000"/>
          <w:spacing w:val="2"/>
          <w:sz w:val="20"/>
          <w:szCs w:val="20"/>
          <w:shd w:val="clear" w:color="auto" w:fill="FFFFFF"/>
          <w:lang w:val="en-US" w:eastAsia="es-EC"/>
        </w:rPr>
      </w:pP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Along our journey, we stop in at </w:t>
      </w:r>
      <w:r w:rsidR="004D52AC"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lang w:val="en-US" w:eastAsia="es-EC"/>
        </w:rPr>
        <w:t>textile</w:t>
      </w:r>
      <w:r w:rsidR="004F6755" w:rsidRPr="00CC3A2B"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lang w:val="en-US" w:eastAsia="es-EC"/>
        </w:rPr>
        <w:t xml:space="preserve"> workshop</w:t>
      </w:r>
      <w:r w:rsidR="004F6755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, where we take </w:t>
      </w:r>
      <w:r w:rsidR="000F3D75" w:rsidRPr="004F6755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a closer look </w:t>
      </w:r>
      <w:r w:rsidR="004F6755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at </w:t>
      </w:r>
      <w:r w:rsidR="000F3D75" w:rsidRPr="004F6755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the </w:t>
      </w:r>
      <w:r w:rsidR="000F3D75" w:rsidRPr="00CC3A2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process of producing intricate traditional textiles</w:t>
      </w:r>
      <w:r w:rsidR="00E87001" w:rsidRPr="004F6755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. We </w:t>
      </w:r>
      <w:r w:rsidR="004D52AC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will have a close look at the knitting process and how the colorful patterns are made. </w:t>
      </w:r>
    </w:p>
    <w:p w14:paraId="0C24C772" w14:textId="0261B851" w:rsidR="00DF4D8C" w:rsidRPr="00E83683" w:rsidRDefault="004F6755" w:rsidP="004F6755">
      <w:pPr>
        <w:shd w:val="clear" w:color="auto" w:fill="FFFFFF"/>
        <w:spacing w:before="40" w:afterLines="40" w:after="96" w:line="240" w:lineRule="auto"/>
        <w:ind w:firstLine="708"/>
        <w:jc w:val="both"/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</w:pP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Ecuador’s</w:t>
      </w:r>
      <w:r w:rsidR="00DF4D8C" w:rsidRPr="004F6755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rich culinary culture invites you to get</w:t>
      </w:r>
      <w:r w:rsidR="00F47608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up-</w:t>
      </w:r>
      <w:r w:rsidR="00E84D47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close and personal with </w:t>
      </w:r>
      <w:r w:rsidR="00DF4D8C" w:rsidRPr="004F6755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hundreds of ingredients and products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available at the </w:t>
      </w:r>
      <w:r w:rsidR="00CC3A2B"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lang w:val="en-US" w:eastAsia="es-EC"/>
        </w:rPr>
        <w:t>Vegetable</w:t>
      </w:r>
      <w:r w:rsidRPr="0014700E"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lang w:val="en-US" w:eastAsia="es-EC"/>
        </w:rPr>
        <w:t xml:space="preserve"> Market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. These ingredients </w:t>
      </w:r>
      <w:r w:rsidR="00E84D47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are</w:t>
      </w:r>
      <w:r w:rsidR="00DF4D8C" w:rsidRPr="004F6755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the basis </w:t>
      </w:r>
      <w:r w:rsidR="003115F6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for</w:t>
      </w:r>
      <w:r w:rsidR="00DF4D8C" w:rsidRPr="004F6755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</w:t>
      </w:r>
      <w:r w:rsidR="00E84D47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many </w:t>
      </w:r>
      <w:r w:rsidR="00DF4D8C" w:rsidRPr="00CC3A2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traditional dishes</w:t>
      </w:r>
      <w:r w:rsidR="00DF4D8C" w:rsidRPr="004F6755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. </w:t>
      </w:r>
      <w:r w:rsidR="00B45449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Here, we </w:t>
      </w:r>
      <w:r w:rsidR="004D52AC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admire</w:t>
      </w:r>
      <w:r w:rsidR="00F47608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</w:t>
      </w:r>
      <w:r w:rsidR="00DF4D8C" w:rsidRPr="004F6755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some o</w:t>
      </w:r>
      <w:r w:rsidR="000F3D75" w:rsidRPr="004F6755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f Ecuador’s </w:t>
      </w:r>
      <w:r w:rsidR="004D52AC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tropical fruits</w:t>
      </w:r>
      <w:r w:rsidR="00F47608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, like </w:t>
      </w:r>
      <w:r w:rsidR="00F12272" w:rsidRPr="00CC3A2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passion fruit</w:t>
      </w:r>
      <w:r w:rsidR="00F12272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and </w:t>
      </w:r>
      <w:proofErr w:type="spellStart"/>
      <w:r w:rsidR="003D0DA5" w:rsidRPr="00CC3A2B">
        <w:rPr>
          <w:rFonts w:ascii="Verdana" w:eastAsia="Times New Roman" w:hAnsi="Verdana" w:cs="Times New Roman"/>
          <w:i/>
          <w:color w:val="000000"/>
          <w:spacing w:val="2"/>
          <w:sz w:val="20"/>
          <w:szCs w:val="20"/>
          <w:lang w:val="en-US" w:eastAsia="es-EC"/>
        </w:rPr>
        <w:t>capulí</w:t>
      </w:r>
      <w:proofErr w:type="spellEnd"/>
      <w:r w:rsidR="003D0DA5" w:rsidRPr="00CC3A2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</w:t>
      </w:r>
      <w:r w:rsidR="00DF4D8C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(Andean cherry</w:t>
      </w:r>
      <w:r w:rsidR="00F12272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)</w:t>
      </w:r>
      <w:r w:rsidR="00F47608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,</w:t>
      </w:r>
      <w:r w:rsidR="00F12272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</w:t>
      </w:r>
      <w:r w:rsidR="00B45449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which </w:t>
      </w:r>
      <w:r w:rsidR="00E84D47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make</w:t>
      </w:r>
      <w:r w:rsidR="00F47608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s</w:t>
      </w:r>
      <w:r w:rsidR="00E84D47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for a very lively and satisfying </w:t>
      </w:r>
      <w:r w:rsidR="00F12272" w:rsidRPr="00CC3A2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Andean experience.</w:t>
      </w:r>
      <w:r w:rsidR="00F12272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</w:t>
      </w:r>
    </w:p>
    <w:p w14:paraId="7A040EF1" w14:textId="3EB4703B" w:rsidR="00DF4D8C" w:rsidRDefault="00F12272" w:rsidP="00E84D47">
      <w:pPr>
        <w:shd w:val="clear" w:color="auto" w:fill="FFFFFF"/>
        <w:spacing w:before="40" w:afterLines="40" w:after="96" w:line="240" w:lineRule="auto"/>
        <w:ind w:firstLine="708"/>
        <w:jc w:val="both"/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</w:pPr>
      <w:r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Our day </w:t>
      </w:r>
      <w:r w:rsidR="00E84D47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winds down </w:t>
      </w:r>
      <w:r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in </w:t>
      </w:r>
      <w:proofErr w:type="spellStart"/>
      <w:r w:rsidRPr="00C33ED1"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lang w:val="en-US" w:eastAsia="es-EC"/>
        </w:rPr>
        <w:t>Tayta</w:t>
      </w:r>
      <w:proofErr w:type="spellEnd"/>
      <w:r w:rsidRPr="00C33ED1"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lang w:val="en-US" w:eastAsia="es-EC"/>
        </w:rPr>
        <w:t xml:space="preserve"> Gundo Kaya </w:t>
      </w:r>
      <w:proofErr w:type="spellStart"/>
      <w:r w:rsidRPr="00C33ED1"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lang w:val="en-US" w:eastAsia="es-EC"/>
        </w:rPr>
        <w:t>Wasi</w:t>
      </w:r>
      <w:proofErr w:type="spellEnd"/>
      <w:r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, which means Andean Music House in </w:t>
      </w:r>
      <w:proofErr w:type="spellStart"/>
      <w:r w:rsidRPr="00C33ED1"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lang w:val="en-US" w:eastAsia="es-EC"/>
        </w:rPr>
        <w:t>Kichwa</w:t>
      </w:r>
      <w:proofErr w:type="spellEnd"/>
      <w:r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. This </w:t>
      </w:r>
      <w:r w:rsidR="00EB3D70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traditional</w:t>
      </w:r>
      <w:r w:rsidR="006E1CB8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-style</w:t>
      </w:r>
      <w:r w:rsidR="00EB3D70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</w:t>
      </w:r>
      <w:r w:rsidR="006E1CB8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building</w:t>
      </w:r>
      <w:r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houses a space </w:t>
      </w:r>
      <w:r w:rsidR="00EB3D70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dedicated to</w:t>
      </w:r>
      <w:r w:rsidR="00DF4D8C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strengthening </w:t>
      </w:r>
      <w:r w:rsidR="0063035B" w:rsidRPr="00CC3A2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indigenous</w:t>
      </w:r>
      <w:r w:rsidR="00DF4D8C" w:rsidRPr="00CC3A2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culture</w:t>
      </w:r>
      <w:r w:rsidR="00DF4D8C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through popular </w:t>
      </w:r>
      <w:proofErr w:type="spellStart"/>
      <w:r w:rsidR="00DF4D8C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Kichwa</w:t>
      </w:r>
      <w:proofErr w:type="spellEnd"/>
      <w:r w:rsidR="0063035B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music. </w:t>
      </w:r>
      <w:r w:rsidR="003D0DA5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The </w:t>
      </w:r>
      <w:r w:rsidR="00DF4D8C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cultural </w:t>
      </w:r>
      <w:r w:rsidR="00DF4D8C" w:rsidRPr="00CC3A2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education project</w:t>
      </w:r>
      <w:r w:rsidR="00DF4D8C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</w:t>
      </w:r>
      <w:r w:rsidR="00E84D47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here</w:t>
      </w:r>
      <w:r w:rsidR="003D0DA5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</w:t>
      </w:r>
      <w:r w:rsidR="00DF4D8C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promotes activities for children and young people from </w:t>
      </w:r>
      <w:r w:rsidR="00DF4D8C" w:rsidRPr="00CC3A2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rural communities.</w:t>
      </w:r>
      <w:r w:rsidR="00DF4D8C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</w:t>
      </w:r>
      <w:r w:rsidR="00F61AC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We</w:t>
      </w:r>
      <w:r w:rsidR="00DF4D8C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visit its </w:t>
      </w:r>
      <w:r w:rsidR="00E9536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quaint</w:t>
      </w:r>
      <w:r w:rsidR="00DF4D8C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</w:t>
      </w:r>
      <w:r w:rsidR="00DF4D8C" w:rsidRPr="00CC3A2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museum </w:t>
      </w:r>
      <w:r w:rsidR="00DF4D8C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of wind and string instruments, as well </w:t>
      </w:r>
      <w:r w:rsidR="00DF4D8C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lastRenderedPageBreak/>
        <w:t xml:space="preserve">as </w:t>
      </w:r>
      <w:r w:rsidR="00F61AC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the</w:t>
      </w:r>
      <w:r w:rsidR="00DF4D8C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workshop </w:t>
      </w:r>
      <w:r w:rsidR="00F61AC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where </w:t>
      </w:r>
      <w:r w:rsidR="006E1CB8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these instruments</w:t>
      </w:r>
      <w:r w:rsidR="00F61AC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are built using </w:t>
      </w:r>
      <w:r w:rsidR="00DF4D8C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bamboo and othe</w:t>
      </w:r>
      <w:r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r</w:t>
      </w:r>
      <w:r w:rsidR="003D0DA5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natural</w:t>
      </w:r>
      <w:r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</w:t>
      </w:r>
      <w:r w:rsidR="003D0DA5"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materials. </w:t>
      </w:r>
    </w:p>
    <w:p w14:paraId="453C4218" w14:textId="2B94F7DF" w:rsidR="00F47608" w:rsidRDefault="00332A9A" w:rsidP="00332A9A">
      <w:pPr>
        <w:shd w:val="clear" w:color="auto" w:fill="FFFFFF"/>
        <w:spacing w:before="40" w:afterLines="40" w:after="96" w:line="240" w:lineRule="auto"/>
        <w:jc w:val="both"/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</w:pP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ab/>
        <w:t xml:space="preserve">We have lunch at a local restaurant, where </w:t>
      </w:r>
      <w:r w:rsidR="006E1CB8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get to try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delicious traditional food from the </w:t>
      </w:r>
      <w:proofErr w:type="gramStart"/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Province</w:t>
      </w:r>
      <w:proofErr w:type="gramEnd"/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.</w:t>
      </w:r>
    </w:p>
    <w:p w14:paraId="0877BD6A" w14:textId="77777777" w:rsidR="004D52AC" w:rsidRDefault="00F47608" w:rsidP="00332A9A">
      <w:pPr>
        <w:shd w:val="clear" w:color="auto" w:fill="FFFFFF"/>
        <w:spacing w:before="40" w:afterLines="40" w:after="96" w:line="240" w:lineRule="auto"/>
        <w:jc w:val="both"/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</w:pP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ab/>
      </w:r>
      <w:r w:rsidR="00332A9A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</w:t>
      </w:r>
    </w:p>
    <w:p w14:paraId="08BE2C0A" w14:textId="74AA4978" w:rsidR="00F12272" w:rsidRPr="00332A9A" w:rsidRDefault="00DF4D8C" w:rsidP="00332A9A">
      <w:pPr>
        <w:shd w:val="clear" w:color="auto" w:fill="FFFFFF"/>
        <w:spacing w:before="40" w:afterLines="40" w:after="96" w:line="240" w:lineRule="auto"/>
        <w:jc w:val="both"/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</w:pPr>
      <w:r w:rsidRPr="00E8368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br/>
      </w:r>
      <w:r w:rsidR="00F12272" w:rsidRPr="00F8582B">
        <w:rPr>
          <w:rStyle w:val="Titulo2"/>
          <w:sz w:val="20"/>
          <w:szCs w:val="20"/>
          <w:lang w:val="en-US"/>
        </w:rPr>
        <w:t>Notes</w:t>
      </w:r>
    </w:p>
    <w:p w14:paraId="02AC321C" w14:textId="0BAE3BD7" w:rsidR="00F12272" w:rsidRPr="00F61AC3" w:rsidRDefault="758DA7D6" w:rsidP="758DA7D6">
      <w:pPr>
        <w:pStyle w:val="pJustify"/>
        <w:spacing w:before="40" w:afterLines="40" w:after="96"/>
        <w:jc w:val="left"/>
        <w:rPr>
          <w:rStyle w:val="Texto"/>
          <w:rFonts w:ascii="Arial" w:hAnsi="Arial" w:cs="Arial"/>
          <w:lang w:val="en-US"/>
        </w:rPr>
      </w:pPr>
      <w:r w:rsidRPr="758DA7D6">
        <w:rPr>
          <w:rStyle w:val="Texto"/>
          <w:lang w:val="en-US"/>
        </w:rPr>
        <w:t>• Daily tour departs from Quito and lasts approximately 9 hours.</w:t>
      </w:r>
      <w:r w:rsidR="00F12272" w:rsidRPr="003669DB">
        <w:rPr>
          <w:lang w:val="en-US"/>
        </w:rPr>
        <w:br/>
      </w:r>
      <w:r w:rsidRPr="758DA7D6">
        <w:rPr>
          <w:rStyle w:val="Texto"/>
          <w:lang w:val="en-US"/>
        </w:rPr>
        <w:t xml:space="preserve">• This tour includes walking at an altitude of 8,434 ft (2,560 m). </w:t>
      </w:r>
    </w:p>
    <w:p w14:paraId="230B11AC" w14:textId="77777777" w:rsidR="00F12272" w:rsidRPr="00F8582B" w:rsidRDefault="00F12272" w:rsidP="00F61AC3">
      <w:pPr>
        <w:spacing w:before="40" w:afterLines="40" w:after="96" w:line="240" w:lineRule="auto"/>
        <w:rPr>
          <w:sz w:val="20"/>
          <w:szCs w:val="20"/>
          <w:lang w:val="en-US"/>
        </w:rPr>
      </w:pPr>
      <w:r w:rsidRPr="00F8582B">
        <w:rPr>
          <w:rStyle w:val="Titulo2"/>
          <w:sz w:val="20"/>
          <w:szCs w:val="20"/>
          <w:lang w:val="en-US"/>
        </w:rPr>
        <w:t>Recommendations</w:t>
      </w:r>
    </w:p>
    <w:p w14:paraId="7AB1C17C" w14:textId="77777777" w:rsidR="00F61AC3" w:rsidRDefault="00F61AC3" w:rsidP="00F61AC3">
      <w:pPr>
        <w:pStyle w:val="pJustify"/>
        <w:spacing w:before="40" w:afterLines="40" w:after="96"/>
        <w:jc w:val="left"/>
        <w:rPr>
          <w:rFonts w:ascii="Verdana" w:eastAsia="Times New Roman" w:hAnsi="Verdana" w:cs="Times New Roman"/>
          <w:color w:val="000000"/>
          <w:spacing w:val="2"/>
          <w:lang w:val="en-US"/>
        </w:rPr>
      </w:pPr>
      <w:r>
        <w:rPr>
          <w:rFonts w:ascii="Verdana" w:eastAsia="Times New Roman" w:hAnsi="Verdana" w:cs="Times New Roman"/>
          <w:color w:val="000000"/>
          <w:spacing w:val="2"/>
          <w:lang w:val="en-US"/>
        </w:rPr>
        <w:t xml:space="preserve">• Dress in layers and bring a sweater or jacket. </w:t>
      </w:r>
      <w:r>
        <w:rPr>
          <w:rFonts w:ascii="Verdana" w:eastAsia="Times New Roman" w:hAnsi="Verdana" w:cs="Times New Roman"/>
          <w:color w:val="000000"/>
          <w:spacing w:val="2"/>
          <w:lang w:val="en-US"/>
        </w:rPr>
        <w:br/>
        <w:t xml:space="preserve">• Wear comfortable walking shoes. </w:t>
      </w:r>
      <w:r>
        <w:rPr>
          <w:rFonts w:ascii="Verdana" w:eastAsia="Times New Roman" w:hAnsi="Verdana" w:cs="Times New Roman"/>
          <w:color w:val="000000"/>
          <w:spacing w:val="2"/>
          <w:lang w:val="en-US"/>
        </w:rPr>
        <w:br/>
        <w:t xml:space="preserve">• Bring a hat, sunglasses, and sun protection (SPF 40+). </w:t>
      </w:r>
      <w:r>
        <w:rPr>
          <w:rFonts w:ascii="Verdana" w:eastAsia="Times New Roman" w:hAnsi="Verdana" w:cs="Times New Roman"/>
          <w:color w:val="000000"/>
          <w:spacing w:val="2"/>
          <w:lang w:val="en-US"/>
        </w:rPr>
        <w:br/>
        <w:t>• Depending on the weather, bring a raincoat or umbrella.</w:t>
      </w:r>
    </w:p>
    <w:p w14:paraId="1058A644" w14:textId="439A26CC" w:rsidR="003D0DA5" w:rsidRPr="00F8582B" w:rsidRDefault="00F12272" w:rsidP="00F61AC3">
      <w:pPr>
        <w:spacing w:before="40" w:afterLines="40" w:after="96" w:line="240" w:lineRule="auto"/>
        <w:rPr>
          <w:rStyle w:val="Texto"/>
          <w:b/>
          <w:sz w:val="20"/>
          <w:szCs w:val="20"/>
          <w:lang w:val="en-US"/>
        </w:rPr>
      </w:pPr>
      <w:r w:rsidRPr="00F8582B">
        <w:rPr>
          <w:rStyle w:val="Titulo2"/>
          <w:sz w:val="20"/>
          <w:szCs w:val="20"/>
          <w:lang w:val="en-US"/>
        </w:rPr>
        <w:t>Included</w:t>
      </w:r>
      <w:r w:rsidR="003D0DA5" w:rsidRPr="00F8582B">
        <w:rPr>
          <w:rStyle w:val="Titulo2"/>
          <w:sz w:val="20"/>
          <w:szCs w:val="20"/>
          <w:lang w:val="en-US"/>
        </w:rPr>
        <w:br/>
      </w:r>
      <w:r w:rsidR="003D0DA5" w:rsidRPr="00F8582B">
        <w:rPr>
          <w:rStyle w:val="Texto"/>
          <w:sz w:val="20"/>
          <w:szCs w:val="20"/>
          <w:lang w:val="en-US"/>
        </w:rPr>
        <w:t>•</w:t>
      </w:r>
      <w:r w:rsidR="00F61AC3">
        <w:rPr>
          <w:rStyle w:val="Texto"/>
          <w:sz w:val="20"/>
          <w:szCs w:val="20"/>
          <w:lang w:val="en-US"/>
        </w:rPr>
        <w:t xml:space="preserve"> </w:t>
      </w:r>
      <w:r w:rsidR="003D0DA5" w:rsidRPr="00F8582B">
        <w:rPr>
          <w:rStyle w:val="Texto"/>
          <w:sz w:val="20"/>
          <w:szCs w:val="20"/>
          <w:lang w:val="en-US"/>
        </w:rPr>
        <w:t>Private guide and profes</w:t>
      </w:r>
      <w:r w:rsidR="00F61AC3">
        <w:rPr>
          <w:rStyle w:val="Texto"/>
          <w:sz w:val="20"/>
          <w:szCs w:val="20"/>
          <w:lang w:val="en-US"/>
        </w:rPr>
        <w:t>s</w:t>
      </w:r>
      <w:r w:rsidR="003D0DA5" w:rsidRPr="00F8582B">
        <w:rPr>
          <w:rStyle w:val="Texto"/>
          <w:sz w:val="20"/>
          <w:szCs w:val="20"/>
          <w:lang w:val="en-US"/>
        </w:rPr>
        <w:t>ional driver, lunch</w:t>
      </w:r>
      <w:r w:rsidR="00BC0094">
        <w:rPr>
          <w:rStyle w:val="Texto"/>
          <w:sz w:val="20"/>
          <w:szCs w:val="20"/>
          <w:lang w:val="en-US"/>
        </w:rPr>
        <w:t>, all entrance fees</w:t>
      </w:r>
      <w:r w:rsidR="00D57D63">
        <w:rPr>
          <w:rStyle w:val="Texto"/>
          <w:sz w:val="20"/>
          <w:szCs w:val="20"/>
          <w:lang w:val="en-US"/>
        </w:rPr>
        <w:t>.</w:t>
      </w:r>
    </w:p>
    <w:p w14:paraId="33EF27B1" w14:textId="1A8092C2" w:rsidR="00F12272" w:rsidRPr="00F8582B" w:rsidRDefault="00F12272" w:rsidP="00F61AC3">
      <w:pPr>
        <w:spacing w:before="40" w:afterLines="40" w:after="96" w:line="240" w:lineRule="auto"/>
        <w:rPr>
          <w:sz w:val="20"/>
          <w:szCs w:val="20"/>
          <w:lang w:val="en-US"/>
        </w:rPr>
      </w:pPr>
      <w:r w:rsidRPr="00F8582B">
        <w:rPr>
          <w:rStyle w:val="Titulo2"/>
          <w:sz w:val="20"/>
          <w:szCs w:val="20"/>
          <w:lang w:val="en-US"/>
        </w:rPr>
        <w:t>Not Included</w:t>
      </w:r>
      <w:r w:rsidR="003D0DA5" w:rsidRPr="00F8582B">
        <w:rPr>
          <w:rStyle w:val="Titulo2"/>
          <w:sz w:val="20"/>
          <w:szCs w:val="20"/>
          <w:lang w:val="en-US"/>
        </w:rPr>
        <w:br/>
      </w:r>
      <w:r w:rsidR="003D0DA5" w:rsidRPr="00F8582B">
        <w:rPr>
          <w:rStyle w:val="Texto"/>
          <w:sz w:val="20"/>
          <w:szCs w:val="20"/>
          <w:lang w:val="en-US"/>
        </w:rPr>
        <w:t>•</w:t>
      </w:r>
      <w:r w:rsidR="00F61AC3">
        <w:rPr>
          <w:rStyle w:val="Texto"/>
          <w:sz w:val="20"/>
          <w:szCs w:val="20"/>
          <w:lang w:val="en-US"/>
        </w:rPr>
        <w:t xml:space="preserve"> </w:t>
      </w:r>
      <w:r w:rsidR="00E02AED" w:rsidRPr="00F8582B">
        <w:rPr>
          <w:rStyle w:val="Texto"/>
          <w:sz w:val="20"/>
          <w:szCs w:val="20"/>
          <w:lang w:val="en-US"/>
        </w:rPr>
        <w:t>Drinks</w:t>
      </w:r>
      <w:r w:rsidRPr="00F8582B">
        <w:rPr>
          <w:rStyle w:val="Texto"/>
          <w:sz w:val="20"/>
          <w:szCs w:val="20"/>
          <w:lang w:val="en-US"/>
        </w:rPr>
        <w:t>, tips, personal expenses</w:t>
      </w:r>
      <w:r w:rsidR="00F76B9C">
        <w:rPr>
          <w:rStyle w:val="Texto"/>
          <w:sz w:val="20"/>
          <w:szCs w:val="20"/>
          <w:lang w:val="en-US"/>
        </w:rPr>
        <w:t>.</w:t>
      </w:r>
    </w:p>
    <w:sectPr w:rsidR="00F12272" w:rsidRPr="00F8582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7DD6E" w14:textId="77777777" w:rsidR="00D31FC6" w:rsidRDefault="00D31FC6" w:rsidP="00902B55">
      <w:pPr>
        <w:spacing w:after="0" w:line="240" w:lineRule="auto"/>
      </w:pPr>
      <w:r>
        <w:separator/>
      </w:r>
    </w:p>
  </w:endnote>
  <w:endnote w:type="continuationSeparator" w:id="0">
    <w:p w14:paraId="05E770DB" w14:textId="77777777" w:rsidR="00D31FC6" w:rsidRDefault="00D31FC6" w:rsidP="00902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1929D" w14:textId="77777777" w:rsidR="00AC3670" w:rsidRDefault="00AC367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18744" w14:textId="77777777" w:rsidR="00AC3670" w:rsidRDefault="00AC3670" w:rsidP="00AC3670">
    <w:pPr>
      <w:pStyle w:val="Piedepgina"/>
      <w:jc w:val="center"/>
      <w:rPr>
        <w:lang w:val="es-ES"/>
      </w:rPr>
    </w:pPr>
    <w:bookmarkStart w:id="0" w:name="_Hlk149036792"/>
    <w:bookmarkStart w:id="1" w:name="_Hlk149036793"/>
    <w:bookmarkStart w:id="2" w:name="_Hlk149036837"/>
    <w:bookmarkStart w:id="3" w:name="_Hlk149036838"/>
    <w:bookmarkStart w:id="4" w:name="_Hlk149036942"/>
    <w:bookmarkStart w:id="5" w:name="_Hlk149036943"/>
    <w:bookmarkStart w:id="6" w:name="_Hlk149036979"/>
    <w:bookmarkStart w:id="7" w:name="_Hlk149036980"/>
    <w:bookmarkStart w:id="8" w:name="_Hlk149036991"/>
    <w:bookmarkStart w:id="9" w:name="_Hlk149036992"/>
    <w:bookmarkStart w:id="10" w:name="_Hlk149038497"/>
    <w:bookmarkStart w:id="11" w:name="_Hlk149038498"/>
    <w:bookmarkStart w:id="12" w:name="_Hlk149038507"/>
    <w:bookmarkStart w:id="13" w:name="_Hlk149038508"/>
    <w:r>
      <w:rPr>
        <w:lang w:val="es-ES"/>
      </w:rPr>
      <w:t xml:space="preserve">Cordova 1011 y P. Icaza – Guayaquil, Ecuador </w:t>
    </w:r>
  </w:p>
  <w:p w14:paraId="487F4040" w14:textId="77777777" w:rsidR="00AC3670" w:rsidRPr="00861873" w:rsidRDefault="00AC3670" w:rsidP="00AC3670">
    <w:pPr>
      <w:pStyle w:val="Piedepgina"/>
      <w:jc w:val="center"/>
      <w:rPr>
        <w:lang w:val="es-ES"/>
      </w:rPr>
    </w:pPr>
    <w:r>
      <w:rPr>
        <w:lang w:val="es-ES"/>
      </w:rPr>
      <w:t>+593 4 3701800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  <w:p w14:paraId="3A7E72F5" w14:textId="77777777" w:rsidR="00AC3670" w:rsidRDefault="00AC367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69E98" w14:textId="77777777" w:rsidR="00AC3670" w:rsidRDefault="00AC36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FB9CA" w14:textId="77777777" w:rsidR="00D31FC6" w:rsidRDefault="00D31FC6" w:rsidP="00902B55">
      <w:pPr>
        <w:spacing w:after="0" w:line="240" w:lineRule="auto"/>
      </w:pPr>
      <w:r>
        <w:separator/>
      </w:r>
    </w:p>
  </w:footnote>
  <w:footnote w:type="continuationSeparator" w:id="0">
    <w:p w14:paraId="6FD5E79E" w14:textId="77777777" w:rsidR="00D31FC6" w:rsidRDefault="00D31FC6" w:rsidP="00902B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37D06" w14:textId="77777777" w:rsidR="00AC3670" w:rsidRDefault="00AC367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B7A1F" w14:textId="5364F180" w:rsidR="00902B55" w:rsidRDefault="00AC3670" w:rsidP="00AC3670">
    <w:pPr>
      <w:pStyle w:val="Encabezado"/>
      <w:jc w:val="center"/>
    </w:pPr>
    <w:r>
      <w:rPr>
        <w:noProof/>
      </w:rPr>
      <w:drawing>
        <wp:inline distT="0" distB="0" distL="0" distR="0" wp14:anchorId="629190D7" wp14:editId="056E840A">
          <wp:extent cx="1301977" cy="923670"/>
          <wp:effectExtent l="0" t="0" r="0" b="0"/>
          <wp:docPr id="69694192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94192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1692" cy="937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519FF" w14:textId="77777777" w:rsidR="00AC3670" w:rsidRDefault="00AC367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433D"/>
    <w:multiLevelType w:val="hybridMultilevel"/>
    <w:tmpl w:val="6A08363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541D2"/>
    <w:multiLevelType w:val="hybridMultilevel"/>
    <w:tmpl w:val="CE529640"/>
    <w:lvl w:ilvl="0" w:tplc="C20253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73EA8"/>
    <w:multiLevelType w:val="hybridMultilevel"/>
    <w:tmpl w:val="F6BAFFF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D6646B"/>
    <w:multiLevelType w:val="hybridMultilevel"/>
    <w:tmpl w:val="40D800D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3715929">
    <w:abstractNumId w:val="3"/>
  </w:num>
  <w:num w:numId="2" w16cid:durableId="1275557625">
    <w:abstractNumId w:val="1"/>
  </w:num>
  <w:num w:numId="3" w16cid:durableId="1049112473">
    <w:abstractNumId w:val="2"/>
  </w:num>
  <w:num w:numId="4" w16cid:durableId="1131628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D8C"/>
    <w:rsid w:val="0000508B"/>
    <w:rsid w:val="00054926"/>
    <w:rsid w:val="000857D6"/>
    <w:rsid w:val="000924BD"/>
    <w:rsid w:val="000C5502"/>
    <w:rsid w:val="000E2F79"/>
    <w:rsid w:val="000E5960"/>
    <w:rsid w:val="000F2A09"/>
    <w:rsid w:val="000F3D75"/>
    <w:rsid w:val="0014700E"/>
    <w:rsid w:val="00150C69"/>
    <w:rsid w:val="00156D67"/>
    <w:rsid w:val="001608E5"/>
    <w:rsid w:val="001776A5"/>
    <w:rsid w:val="00190F23"/>
    <w:rsid w:val="00237BE3"/>
    <w:rsid w:val="002823E7"/>
    <w:rsid w:val="002A4686"/>
    <w:rsid w:val="003115F6"/>
    <w:rsid w:val="00332A9A"/>
    <w:rsid w:val="00352D52"/>
    <w:rsid w:val="003669DB"/>
    <w:rsid w:val="003D0DA5"/>
    <w:rsid w:val="004019A3"/>
    <w:rsid w:val="00411D7C"/>
    <w:rsid w:val="00417D8E"/>
    <w:rsid w:val="004677D6"/>
    <w:rsid w:val="0049204D"/>
    <w:rsid w:val="004D52AC"/>
    <w:rsid w:val="004F6755"/>
    <w:rsid w:val="00576867"/>
    <w:rsid w:val="0063035B"/>
    <w:rsid w:val="00653E17"/>
    <w:rsid w:val="006B2C2A"/>
    <w:rsid w:val="006D1DDC"/>
    <w:rsid w:val="006E1CB8"/>
    <w:rsid w:val="00761B79"/>
    <w:rsid w:val="007679D7"/>
    <w:rsid w:val="007B6ADB"/>
    <w:rsid w:val="00807DEA"/>
    <w:rsid w:val="00811CC2"/>
    <w:rsid w:val="008A05D9"/>
    <w:rsid w:val="008B4DA7"/>
    <w:rsid w:val="008B5BDF"/>
    <w:rsid w:val="008E753E"/>
    <w:rsid w:val="00902B55"/>
    <w:rsid w:val="00993A2B"/>
    <w:rsid w:val="009B2707"/>
    <w:rsid w:val="009D474F"/>
    <w:rsid w:val="009F654E"/>
    <w:rsid w:val="00A30CD7"/>
    <w:rsid w:val="00A45E83"/>
    <w:rsid w:val="00A76905"/>
    <w:rsid w:val="00AA38E8"/>
    <w:rsid w:val="00AC3670"/>
    <w:rsid w:val="00B45449"/>
    <w:rsid w:val="00B61827"/>
    <w:rsid w:val="00B953DC"/>
    <w:rsid w:val="00BC0094"/>
    <w:rsid w:val="00BD7125"/>
    <w:rsid w:val="00C33ED1"/>
    <w:rsid w:val="00CC3A2B"/>
    <w:rsid w:val="00D11508"/>
    <w:rsid w:val="00D31FC6"/>
    <w:rsid w:val="00D370D2"/>
    <w:rsid w:val="00D57D63"/>
    <w:rsid w:val="00D647DA"/>
    <w:rsid w:val="00D650A7"/>
    <w:rsid w:val="00DC5A0E"/>
    <w:rsid w:val="00DF4D8C"/>
    <w:rsid w:val="00E02AED"/>
    <w:rsid w:val="00E36E48"/>
    <w:rsid w:val="00E83683"/>
    <w:rsid w:val="00E83A49"/>
    <w:rsid w:val="00E84D47"/>
    <w:rsid w:val="00E87001"/>
    <w:rsid w:val="00E95363"/>
    <w:rsid w:val="00EB3D70"/>
    <w:rsid w:val="00ED4947"/>
    <w:rsid w:val="00EE29DA"/>
    <w:rsid w:val="00F12272"/>
    <w:rsid w:val="00F47608"/>
    <w:rsid w:val="00F53AE7"/>
    <w:rsid w:val="00F61AC3"/>
    <w:rsid w:val="00F76B9C"/>
    <w:rsid w:val="00F81168"/>
    <w:rsid w:val="00F8582B"/>
    <w:rsid w:val="14D56935"/>
    <w:rsid w:val="189D71E8"/>
    <w:rsid w:val="758DA7D6"/>
    <w:rsid w:val="78EAB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D25784"/>
  <w15:chartTrackingRefBased/>
  <w15:docId w15:val="{6645CD64-571C-4521-A1F5-1ED99936A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DF4D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C"/>
    </w:rPr>
  </w:style>
  <w:style w:type="paragraph" w:styleId="Ttulo3">
    <w:name w:val="heading 3"/>
    <w:basedOn w:val="Normal"/>
    <w:link w:val="Ttulo3Car"/>
    <w:uiPriority w:val="9"/>
    <w:qFormat/>
    <w:rsid w:val="00DF4D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DF4D8C"/>
    <w:rPr>
      <w:rFonts w:ascii="Times New Roman" w:eastAsia="Times New Roman" w:hAnsi="Times New Roman" w:cs="Times New Roman"/>
      <w:b/>
      <w:bCs/>
      <w:sz w:val="36"/>
      <w:szCs w:val="36"/>
      <w:lang w:eastAsia="es-EC"/>
    </w:rPr>
  </w:style>
  <w:style w:type="character" w:customStyle="1" w:styleId="Ttulo3Car">
    <w:name w:val="Título 3 Car"/>
    <w:basedOn w:val="Fuentedeprrafopredeter"/>
    <w:link w:val="Ttulo3"/>
    <w:uiPriority w:val="9"/>
    <w:rsid w:val="00DF4D8C"/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paragraph" w:styleId="NormalWeb">
    <w:name w:val="Normal (Web)"/>
    <w:basedOn w:val="Normal"/>
    <w:uiPriority w:val="99"/>
    <w:semiHidden/>
    <w:unhideWhenUsed/>
    <w:rsid w:val="00DF4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pt-normal">
    <w:name w:val="pt-normal"/>
    <w:basedOn w:val="Normal"/>
    <w:rsid w:val="00DF4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pt-defaultparagraphfont">
    <w:name w:val="pt-defaultparagraphfont"/>
    <w:basedOn w:val="Fuentedeprrafopredeter"/>
    <w:rsid w:val="00DF4D8C"/>
  </w:style>
  <w:style w:type="character" w:customStyle="1" w:styleId="pt-defaultparagraphfont-000001">
    <w:name w:val="pt-defaultparagraphfont-000001"/>
    <w:basedOn w:val="Fuentedeprrafopredeter"/>
    <w:rsid w:val="00DF4D8C"/>
  </w:style>
  <w:style w:type="paragraph" w:customStyle="1" w:styleId="pt-normal-000001">
    <w:name w:val="pt-normal-000001"/>
    <w:basedOn w:val="Normal"/>
    <w:rsid w:val="00DF4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pt-defaultparagraphfont-000002">
    <w:name w:val="pt-defaultparagraphfont-000002"/>
    <w:basedOn w:val="Fuentedeprrafopredeter"/>
    <w:rsid w:val="00DF4D8C"/>
  </w:style>
  <w:style w:type="character" w:customStyle="1" w:styleId="pt-defaultparagraphfont-000003">
    <w:name w:val="pt-defaultparagraphfont-000003"/>
    <w:basedOn w:val="Fuentedeprrafopredeter"/>
    <w:rsid w:val="00DF4D8C"/>
  </w:style>
  <w:style w:type="character" w:customStyle="1" w:styleId="pt-defaultparagraphfont-000000">
    <w:name w:val="pt-defaultparagraphfont-000000"/>
    <w:basedOn w:val="Fuentedeprrafopredeter"/>
    <w:rsid w:val="00DF4D8C"/>
  </w:style>
  <w:style w:type="paragraph" w:styleId="Textodeglobo">
    <w:name w:val="Balloon Text"/>
    <w:basedOn w:val="Normal"/>
    <w:link w:val="TextodegloboCar"/>
    <w:uiPriority w:val="99"/>
    <w:semiHidden/>
    <w:unhideWhenUsed/>
    <w:rsid w:val="00DF4D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4D8C"/>
    <w:rPr>
      <w:rFonts w:ascii="Segoe UI" w:hAnsi="Segoe UI" w:cs="Segoe UI"/>
      <w:sz w:val="18"/>
      <w:szCs w:val="18"/>
    </w:rPr>
  </w:style>
  <w:style w:type="character" w:customStyle="1" w:styleId="pt-fuentedeprrafopredeter">
    <w:name w:val="pt-fuentedeprrafopredeter"/>
    <w:basedOn w:val="Fuentedeprrafopredeter"/>
    <w:rsid w:val="00DF4D8C"/>
  </w:style>
  <w:style w:type="character" w:customStyle="1" w:styleId="pt-fuentedeprrafopredeter-000000">
    <w:name w:val="pt-fuentedeprrafopredeter-000000"/>
    <w:basedOn w:val="Fuentedeprrafopredeter"/>
    <w:rsid w:val="00DF4D8C"/>
  </w:style>
  <w:style w:type="character" w:customStyle="1" w:styleId="pt-fuentedeprrafopredeter-000001">
    <w:name w:val="pt-fuentedeprrafopredeter-000001"/>
    <w:basedOn w:val="Fuentedeprrafopredeter"/>
    <w:rsid w:val="00DF4D8C"/>
  </w:style>
  <w:style w:type="paragraph" w:customStyle="1" w:styleId="pt-normal-000002">
    <w:name w:val="pt-normal-000002"/>
    <w:basedOn w:val="Normal"/>
    <w:rsid w:val="00DF4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pt-fuentedeprrafopredeter-000003">
    <w:name w:val="pt-fuentedeprrafopredeter-000003"/>
    <w:basedOn w:val="Fuentedeprrafopredeter"/>
    <w:rsid w:val="00DF4D8C"/>
  </w:style>
  <w:style w:type="paragraph" w:styleId="Encabezado">
    <w:name w:val="header"/>
    <w:basedOn w:val="Normal"/>
    <w:link w:val="EncabezadoCar"/>
    <w:uiPriority w:val="99"/>
    <w:unhideWhenUsed/>
    <w:rsid w:val="00902B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2B55"/>
  </w:style>
  <w:style w:type="paragraph" w:styleId="Piedepgina">
    <w:name w:val="footer"/>
    <w:basedOn w:val="Normal"/>
    <w:link w:val="PiedepginaCar"/>
    <w:uiPriority w:val="99"/>
    <w:unhideWhenUsed/>
    <w:rsid w:val="00902B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2B55"/>
  </w:style>
  <w:style w:type="table" w:styleId="Tablaconcuadrcula">
    <w:name w:val="Table Grid"/>
    <w:basedOn w:val="Tablanormal"/>
    <w:uiPriority w:val="39"/>
    <w:rsid w:val="00761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ulo2">
    <w:name w:val="Titulo2"/>
    <w:rsid w:val="00F12272"/>
    <w:rPr>
      <w:rFonts w:ascii="Verdana" w:hAnsi="Verdana" w:cs="Verdana"/>
      <w:b/>
    </w:rPr>
  </w:style>
  <w:style w:type="character" w:customStyle="1" w:styleId="Texto">
    <w:name w:val="Texto"/>
    <w:rsid w:val="00F12272"/>
    <w:rPr>
      <w:rFonts w:ascii="Verdana" w:hAnsi="Verdana" w:cs="Verdana"/>
    </w:rPr>
  </w:style>
  <w:style w:type="paragraph" w:customStyle="1" w:styleId="pJustify">
    <w:name w:val="pJustify"/>
    <w:rsid w:val="00F12272"/>
    <w:pPr>
      <w:spacing w:after="0" w:line="240" w:lineRule="auto"/>
      <w:jc w:val="both"/>
    </w:pPr>
    <w:rPr>
      <w:rFonts w:ascii="Arial" w:eastAsia="Arial" w:hAnsi="Arial" w:cs="Arial"/>
      <w:sz w:val="20"/>
      <w:szCs w:val="20"/>
      <w:lang w:eastAsia="es-EC"/>
    </w:rPr>
  </w:style>
  <w:style w:type="paragraph" w:styleId="Prrafodelista">
    <w:name w:val="List Paragraph"/>
    <w:basedOn w:val="Normal"/>
    <w:uiPriority w:val="34"/>
    <w:qFormat/>
    <w:rsid w:val="003D0DA5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776A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76A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76A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76A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76A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0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5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6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1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2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2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4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2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8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3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d92015b0-35ac-44e7-a857-b2c554ef9c7d">
      <Terms xmlns="http://schemas.microsoft.com/office/infopath/2007/PartnerControls"/>
    </TaxKeywordTaxHTField>
    <TaxCatchAll xmlns="d92015b0-35ac-44e7-a857-b2c554ef9c7d" xsi:nil="true"/>
    <lcf76f155ced4ddcb4097134ff3c332f xmlns="3fd1ed53-ba98-4ec2-9fdf-2da79ec8a846">
      <Terms xmlns="http://schemas.microsoft.com/office/infopath/2007/PartnerControls"/>
    </lcf76f155ced4ddcb4097134ff3c332f>
    <Date xmlns="3fd1ed53-ba98-4ec2-9fdf-2da79ec8a84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5A44EDB829184AAADF7BF3B70AB0FF" ma:contentTypeVersion="21" ma:contentTypeDescription="Create a new document." ma:contentTypeScope="" ma:versionID="3cd85cd1c621d1205b14c3059286b934">
  <xsd:schema xmlns:xsd="http://www.w3.org/2001/XMLSchema" xmlns:xs="http://www.w3.org/2001/XMLSchema" xmlns:p="http://schemas.microsoft.com/office/2006/metadata/properties" xmlns:ns2="3fd1ed53-ba98-4ec2-9fdf-2da79ec8a846" xmlns:ns3="d92015b0-35ac-44e7-a857-b2c554ef9c7d" targetNamespace="http://schemas.microsoft.com/office/2006/metadata/properties" ma:root="true" ma:fieldsID="b2f868fd7b017125f9a64eec5424c515" ns2:_="" ns3:_="">
    <xsd:import namespace="3fd1ed53-ba98-4ec2-9fdf-2da79ec8a846"/>
    <xsd:import namespace="d92015b0-35ac-44e7-a857-b2c554ef9c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KeywordTaxHTField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Date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1ed53-ba98-4ec2-9fdf-2da79ec8a8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2" nillable="true" ma:displayName="Date" ma:format="DateTime" ma:internalName="Date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18a9b1fd-deda-47bd-9c12-7f3ed2991e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015b0-35ac-44e7-a857-b2c554ef9c7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18a9b1fd-deda-47bd-9c12-7f3ed2991ea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ec2797d1-f1d7-4494-81c7-fd917db87192}" ma:internalName="TaxCatchAll" ma:showField="CatchAllData" ma:web="d92015b0-35ac-44e7-a857-b2c554ef9c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EC1A3B-8895-4AA5-9224-56F1222519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30DB2B-4660-47D1-AD11-96F8EB21D442}">
  <ds:schemaRefs>
    <ds:schemaRef ds:uri="http://schemas.microsoft.com/office/2006/metadata/properties"/>
    <ds:schemaRef ds:uri="http://schemas.microsoft.com/office/infopath/2007/PartnerControls"/>
    <ds:schemaRef ds:uri="d92015b0-35ac-44e7-a857-b2c554ef9c7d"/>
    <ds:schemaRef ds:uri="3fd1ed53-ba98-4ec2-9fdf-2da79ec8a846"/>
  </ds:schemaRefs>
</ds:datastoreItem>
</file>

<file path=customXml/itemProps3.xml><?xml version="1.0" encoding="utf-8"?>
<ds:datastoreItem xmlns:ds="http://schemas.openxmlformats.org/officeDocument/2006/customXml" ds:itemID="{7175A1F0-B1A6-4B85-B5A8-4AE7764611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d1ed53-ba98-4ec2-9fdf-2da79ec8a846"/>
    <ds:schemaRef ds:uri="d92015b0-35ac-44e7-a857-b2c554ef9c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443</Words>
  <Characters>2441</Characters>
  <Application>Microsoft Office Word</Application>
  <DocSecurity>0</DocSecurity>
  <Lines>20</Lines>
  <Paragraphs>5</Paragraphs>
  <ScaleCrop>false</ScaleCrop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Garcia</dc:creator>
  <cp:keywords/>
  <dc:description/>
  <cp:lastModifiedBy>Karin Perez</cp:lastModifiedBy>
  <cp:revision>3</cp:revision>
  <dcterms:created xsi:type="dcterms:W3CDTF">2023-10-25T20:04:00Z</dcterms:created>
  <dcterms:modified xsi:type="dcterms:W3CDTF">2023-10-25T20:05:00Z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0x010100915A44EDB829184AAADF7BF3B70AB0FF</vt:lpwstr>
  </property>
  <property fmtid="{D5CDD505-2E9C-101B-9397-08002B2CF9AE}" pid="4" name="MediaServiceImageTags">
    <vt:lpwstr/>
  </property>
</Properties>
</file>